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klagomål behandlar höga naturvärden i avverkningsanmälan A 18371-2025 i Köpings kommun som inkom 2025-04-15 och omfattar 0,8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6592749, E 566684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