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klagomål behandlar höga naturvärden i avverkningsanmälan A 28500-2025 i Köpings kommun som inkom 2025-06-11 och omfattar 0,6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6612298, E 553196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