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54276-2020 i 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