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39290-2024 i Köpings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