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dokument behandlar höga naturvärden i avverkningsanmälan A 23557-2026 i Köpings kommun som inkom 2026-05-21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