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som inkom 2026-05-20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6613519, E 555085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