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som inkom 2023-11-21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6599757, E 561311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