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dokument behandlar höga naturvärden i avverkningsanmälan A 55157-2023 i Köpings kommun. Denna avverkningsanmälan inkom 2023-11-07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