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56279-2025 i Köpings kommun</w:t>
      </w:r>
    </w:p>
    <w:p>
      <w:r>
        <w:t>Detta klagomål behandlar höga naturvärden i avverkningsanmälan A 56279-2025 i Köpings kommun som inkom 2025-11-13 och omfattar 2,1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56279-2025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6615402, E 555165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