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48-2024 i Köpings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