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24621-2026 i Köpings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