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77-2020 i 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