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klagomål behandlar höga naturvärden i avverkningsanmälan A 55157-2023 i Köpings kommun som inkom 2023-11-07 och omfattar 6,7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6603316, E 539511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