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34062-2020 i 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