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dokument behandlar höga naturvärden i avverkningsanmälan A 26331-2026 i Köpings kommun som inkom 2026-06-09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silverblåvinge (VU) och sotnätfjäril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6603847, E 543266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