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som inkom 2025-07-15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6615512, E 555905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