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18 meter från avverkningsanmälan A 40972-2026 i 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