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Detta dokument behandlar höga naturvärden i avverkningsanmälan A 26331-2026 i Köpings kommun som inkom 2026-06-09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6603847, E 543266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silverblåvinge (VU) och sotnätfjäril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