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som inkom 2023-11-07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6603316, E 539511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