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20-2024 i Köpings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