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20-2024 i Köping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