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32097-2026 i Köpings kommun</w:t>
      </w:r>
    </w:p>
    <w:p>
      <w:r>
        <w:t>Detta klagomål behandlar höga naturvärden i avverkningsanmälan A 32097-2026 i Köpings kommun som inkom 2026-07-31 och omfattar 2,7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97-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6613596, E 551940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