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dokument behandlar höga naturvärden i avverkningsanmälan A 58654-2023 i Köpings kommun. Denna avverkningsanmälan inkom 2023-11-21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