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54-2021 i Arb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