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46674-2023 i Arboga kommun</w:t>
      </w:r>
    </w:p>
    <w:p>
      <w:r>
        <w:t>Denna tillsynsbegäran behandlar höga naturvärden i avverkningsanmälan A 46674-2023 i Arboga kommun som inkom 2023-09-29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77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7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7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6587592, E 548503 i SWEREF 99 TM.</w:t>
      </w:r>
    </w:p>
    <w:p>
      <w:r>
        <w:t>I avverkningsanmälan finns fynd av 2 naturvårdsarter, varav 1 är fridlyst och 2 är typiska (T): blåsippa (T, §9) och getrams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