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44-2025 i Arbo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