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vågbandad barkbock (S), pudrad kärrtrollslända (§4a)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pudrad kärrtrollslända (§4a)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