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som inkom 2025-05-27 och omfattar 31,3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6587474, E 548756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(T, §9), getrams (T) och humleblomster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