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26128-2026 i Arboga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