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50-2021 i Arb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