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5962-2022 i Arboga kommun</w:t>
      </w:r>
    </w:p>
    <w:p>
      <w:r>
        <w:t>Denna tillsynsbegäran behandlar höga naturvärden i samrådsanmälan S 5962-2022 i Arboga kommun som inkom 2022-10-24 och omfattar 20,8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S 5962-2022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6585067, E 542657 i SWEREF 99 TM.</w:t>
      </w:r>
    </w:p>
    <w:p>
      <w:r>
        <w:t>I och inom 17 meter från samrådsanmälan finns fynd av 6 naturvårdsarter, varav 3 är rödlistade, 1 är fridlyst, 2 är typiska (T) och 2 är signalarter (S): flattoppad klubbsvamp (NT), jungfrulin (NT), sädesärla (NT, §4), svavelriska (S), tibast (S, T) och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