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dokument behandlar höga naturvärden i avverkningsanmälan A 26044-2025 i Arboga kommun som inkom 2025-05-27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(T, §9), getrams (T) och humleblomster (T).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