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94-2024 i Arbo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