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265-2024 i Vansbro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