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som inkom 2021-08-31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6721359, E 450600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