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940-2024 i Vansbro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