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samrådsanmälan S 146-2023 i Vansbro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