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samrådsanmälan S 940-2024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