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33793-2026 i Vansbro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