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0-2024 i Vansbr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