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som inkom 2026-06-11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6687326,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