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98-2022 i Vansbr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