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5-2024 i Vans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