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50-2024 i Vansbr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