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5659-2026 i Vansbro kommun</w:t>
      </w:r>
    </w:p>
    <w:p>
      <w:r>
        <w:t>Denna tillsynsbegäran behandlar höga naturvärden i avverkningsanmälan A 5659-2026 i Vansbro kommun som inkom 2026-01-29 och omfattar 5,0 ha.</w:t>
      </w:r>
    </w:p>
    <w:p>
      <w:pPr>
        <w:pStyle w:val="Caption"/>
      </w:pPr>
      <w:r>
        <w:drawing>
          <wp:inline xmlns:a="http://schemas.openxmlformats.org/drawingml/2006/main" xmlns:pic="http://schemas.openxmlformats.org/drawingml/2006/picture">
            <wp:extent cx="5486400" cy="4395767"/>
            <wp:docPr id="1" name="Picture 1"/>
            <wp:cNvGraphicFramePr>
              <a:graphicFrameLocks noChangeAspect="1"/>
            </wp:cNvGraphicFramePr>
            <a:graphic>
              <a:graphicData uri="http://schemas.openxmlformats.org/drawingml/2006/picture">
                <pic:pic>
                  <pic:nvPicPr>
                    <pic:cNvPr id="0" name="A 5659-2026 karta.png"/>
                    <pic:cNvPicPr/>
                  </pic:nvPicPr>
                  <pic:blipFill>
                    <a:blip r:embed="rId16"/>
                    <a:stretch>
                      <a:fillRect/>
                    </a:stretch>
                  </pic:blipFill>
                  <pic:spPr>
                    <a:xfrm>
                      <a:off x="0" y="0"/>
                      <a:ext cx="5486400" cy="439576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6712352, E 445908 i SWEREF 99 TM.</w:t>
      </w:r>
    </w:p>
    <w:p>
      <w:r>
        <w:t>Inom 10 meter från avverkningsanmälan finns fynd av 1 naturvårdsarter, varav 1 är typisk (T) och 1 är signalart (S): vanlig rörsvepemossa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545476"/>
            <wp:docPr id="2" name="Picture 2"/>
            <wp:cNvGraphicFramePr>
              <a:graphicFrameLocks noChangeAspect="1"/>
            </wp:cNvGraphicFramePr>
            <a:graphic>
              <a:graphicData uri="http://schemas.openxmlformats.org/drawingml/2006/picture">
                <pic:pic>
                  <pic:nvPicPr>
                    <pic:cNvPr id="0" name="A 5659-2026 karta knärot.png"/>
                    <pic:cNvPicPr/>
                  </pic:nvPicPr>
                  <pic:blipFill>
                    <a:blip r:embed="rId17"/>
                    <a:stretch>
                      <a:fillRect/>
                    </a:stretch>
                  </pic:blipFill>
                  <pic:spPr>
                    <a:xfrm>
                      <a:off x="0" y="0"/>
                      <a:ext cx="5486400" cy="55454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6712352, E 445908 i SWEREF 99 TM.</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