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klagomål behandlar höga naturvärden i avverkningsanmälan A 37715-2025 i Vansbro kommun som inkom 2025-08-11 och omfattar 12,5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6720377, E 449404 i SWEREF 99 TM.</w:t>
      </w:r>
    </w:p>
    <w:p>
      <w:r>
        <w:t>I avverkningsanmälan finns fynd av 12 naturvårdsarter, varav 8 är rödlistade, 3 är fridlysta, 10 är typiska (T) och 1 är signalart (S): garnlav (VU, T), dropptaggsvamp (NT, T), kolflarnlav (NT, T), lunglav (NT, T), mörk kolflarnlav (NT), tallticka (NT, T), ullticka (NT, T), vedskivlav (NT, T), mindre märgborre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