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50-2024 i Malung-Sälens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