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48842-2022 i Malung-Sälens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