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9-2024 i Malung-Säle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