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som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15 naturvårdsarter hittats: garnlav (VU, T), gränsticka (VU, T), doftskinn (NT, T), gammelgransskål (NT, T), kolflarnlav (NT, T), kortskaftad ärgspik (NT), rynkskinn (NT, T), talltagel (NT, T), tretåig hackspett (NT, T, §4), vedflamlav (NT), vedskivlav (NT, T), vitgrynig nållav (NT), korallblylav (S, T), vedticka (S, T)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